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3" w:rsidRDefault="004B0E40" w:rsidP="004B0E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Дисциплина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«Устройство</w:t>
      </w:r>
      <w:r w:rsidR="00824EA1">
        <w:rPr>
          <w:rFonts w:ascii="Times New Roman" w:hAnsi="Times New Roman" w:cs="Times New Roman"/>
          <w:sz w:val="32"/>
          <w:szCs w:val="32"/>
        </w:rPr>
        <w:t xml:space="preserve"> автомобилей</w:t>
      </w:r>
      <w:r>
        <w:rPr>
          <w:rFonts w:ascii="Times New Roman" w:hAnsi="Times New Roman" w:cs="Times New Roman"/>
          <w:sz w:val="32"/>
          <w:szCs w:val="32"/>
        </w:rPr>
        <w:t>» для студентов группы 331.1</w:t>
      </w:r>
    </w:p>
    <w:p w:rsidR="004B0E40" w:rsidRDefault="004B0E40" w:rsidP="004B0E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план занятий</w:t>
      </w:r>
    </w:p>
    <w:p w:rsidR="009519D9" w:rsidRDefault="009519D9" w:rsidP="004B0E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:Кравченко Александр Александрович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992"/>
        <w:gridCol w:w="993"/>
        <w:gridCol w:w="1276"/>
        <w:gridCol w:w="5953"/>
        <w:gridCol w:w="851"/>
        <w:gridCol w:w="850"/>
      </w:tblGrid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занятия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  <w:tc>
          <w:tcPr>
            <w:tcW w:w="595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</w:p>
        </w:tc>
        <w:tc>
          <w:tcPr>
            <w:tcW w:w="851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отчета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1-1, 1-2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E053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342">
              <w:rPr>
                <w:rFonts w:ascii="Times New Roman" w:hAnsi="Times New Roman" w:cs="Times New Roman"/>
                <w:sz w:val="32"/>
                <w:szCs w:val="32"/>
              </w:rPr>
              <w:t xml:space="preserve">Классификация двигателей. Теоретические циклы двигателей внутреннего сгорания. Действительные циклы двигателей внутреннего сгорания.  Энергетические и экономические показатели ДВС. Тепловой баланс двигателя. Карбюрация и карбюраторы. Смесеобразование в дизельном двигателе. </w:t>
            </w:r>
          </w:p>
        </w:tc>
        <w:tc>
          <w:tcPr>
            <w:tcW w:w="851" w:type="dxa"/>
          </w:tcPr>
          <w:p w:rsidR="001D7354" w:rsidRPr="004B2DA7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1-3, 1-4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824E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EA1">
              <w:rPr>
                <w:rFonts w:ascii="Times New Roman" w:hAnsi="Times New Roman" w:cs="Times New Roman"/>
                <w:sz w:val="32"/>
                <w:szCs w:val="32"/>
              </w:rPr>
              <w:t>Испытания двигателей. Характеристики двигателей. Кинематика кривошипно-шатунного механизма. Динамика кривошипно-шатунного механизма. Уравновешивание двигателей. Перспективы применения на автомобилях двигателей других типов. Двигатели с ресурсом 500000 и 1000000 км.</w:t>
            </w:r>
          </w:p>
        </w:tc>
        <w:tc>
          <w:tcPr>
            <w:tcW w:w="851" w:type="dxa"/>
          </w:tcPr>
          <w:p w:rsidR="001D7354" w:rsidRPr="004B2DA7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1-5, 1-6</w:t>
            </w: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>Кривошипно-шатунный механизм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1-8</w:t>
            </w: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4B2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>Газораспределительный механизм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1-9,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1-10</w:t>
            </w: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4B2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>Система питания бензинового двигателя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1276" w:type="dxa"/>
          </w:tcPr>
          <w:p w:rsidR="001D7354" w:rsidRPr="004B2DA7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4B2D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DA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4B2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>Система питания инжекторного двигателя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1-13,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Оппозитные двигатели. Конструкция и работа роторных двигателей.  Конструкции двигателей, работающих на альтернативном топливе. Конструктивные особенности, повышающие экологичность двигателя.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[1]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1-15,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1-16</w:t>
            </w:r>
          </w:p>
        </w:tc>
        <w:tc>
          <w:tcPr>
            <w:tcW w:w="1276" w:type="dxa"/>
          </w:tcPr>
          <w:p w:rsidR="001D7354" w:rsidRPr="00AB148F" w:rsidRDefault="001D7354" w:rsidP="00AB14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AB14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 xml:space="preserve">Система питания двигателя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F48DD">
              <w:rPr>
                <w:rFonts w:ascii="Times New Roman" w:hAnsi="Times New Roman" w:cs="Times New Roman"/>
                <w:sz w:val="32"/>
                <w:szCs w:val="32"/>
              </w:rPr>
              <w:t xml:space="preserve"> газобаллонной установкой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1-17,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1-18</w:t>
            </w:r>
          </w:p>
        </w:tc>
        <w:tc>
          <w:tcPr>
            <w:tcW w:w="1276" w:type="dxa"/>
          </w:tcPr>
          <w:p w:rsidR="001D7354" w:rsidRPr="00AB148F" w:rsidRDefault="001D7354" w:rsidP="00AB14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AB14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447E">
              <w:rPr>
                <w:rFonts w:ascii="Times New Roman" w:hAnsi="Times New Roman" w:cs="Times New Roman"/>
                <w:sz w:val="32"/>
                <w:szCs w:val="32"/>
              </w:rPr>
              <w:t>Система питания дизельного двигателя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1-19,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1-20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>Эксплуатационные свойства автомобилей. Силы, действующие на автомобиль при движении.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1-21,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1-22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AB14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48F">
              <w:rPr>
                <w:rFonts w:ascii="Times New Roman" w:hAnsi="Times New Roman" w:cs="Times New Roman"/>
                <w:sz w:val="32"/>
                <w:szCs w:val="32"/>
              </w:rPr>
              <w:t xml:space="preserve">Тяговая динамичность автомобиля. Тормозная динамичность автомобиля. Топливная экономичность автомобиля. 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1-23,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1-24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Устойчивость автомобиля. Управляемость автомобиля. Конструкция рулевого привода на четыре колеса.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06FF9">
              <w:rPr>
                <w:rFonts w:ascii="Times New Roman" w:hAnsi="Times New Roman" w:cs="Times New Roman"/>
                <w:sz w:val="32"/>
                <w:szCs w:val="32"/>
              </w:rPr>
              <w:t>Устройство и маркировка автомобильных шин. Проходимость автомобиля. Конструкция и работа трансмиссии. Плавность хода автомобиля.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1-25,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1-26</w:t>
            </w:r>
          </w:p>
        </w:tc>
        <w:tc>
          <w:tcPr>
            <w:tcW w:w="1276" w:type="dxa"/>
          </w:tcPr>
          <w:p w:rsidR="001D7354" w:rsidRDefault="001D7354" w:rsidP="00A40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206F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Конструкция и работа трансмиссии. Плавность хода автомобиля.</w:t>
            </w:r>
            <w:r>
              <w:t xml:space="preserve"> </w:t>
            </w: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 xml:space="preserve">Конструкции </w:t>
            </w:r>
            <w:proofErr w:type="spellStart"/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вариаторных</w:t>
            </w:r>
            <w:proofErr w:type="spellEnd"/>
            <w:r w:rsidRPr="00C15D6F">
              <w:rPr>
                <w:rFonts w:ascii="Times New Roman" w:hAnsi="Times New Roman" w:cs="Times New Roman"/>
                <w:sz w:val="32"/>
                <w:szCs w:val="32"/>
              </w:rPr>
              <w:t xml:space="preserve"> передач, используемых на автомобилях.  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1-27,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1-28</w:t>
            </w:r>
          </w:p>
        </w:tc>
        <w:tc>
          <w:tcPr>
            <w:tcW w:w="1276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A40D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Конструкции подвески автомобиля, повышающие комфорт и плавность хода автомобиля. Конструкция элементов, повышающих комфортабельность салона автомобиля.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1-29,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1-30</w:t>
            </w:r>
          </w:p>
        </w:tc>
        <w:tc>
          <w:tcPr>
            <w:tcW w:w="1276" w:type="dxa"/>
          </w:tcPr>
          <w:p w:rsidR="001D7354" w:rsidRPr="00A40D97" w:rsidRDefault="001D7354" w:rsidP="00A40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A40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97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C15D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447E">
              <w:rPr>
                <w:rFonts w:ascii="Times New Roman" w:hAnsi="Times New Roman" w:cs="Times New Roman"/>
                <w:sz w:val="32"/>
                <w:szCs w:val="32"/>
              </w:rPr>
              <w:t>Устройство колес и шин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1-31,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1-32</w:t>
            </w:r>
          </w:p>
        </w:tc>
        <w:tc>
          <w:tcPr>
            <w:tcW w:w="1276" w:type="dxa"/>
          </w:tcPr>
          <w:p w:rsidR="001D7354" w:rsidRPr="00C15D6F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Лабора</w:t>
            </w:r>
            <w:r w:rsidRPr="00C15D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торная</w:t>
            </w:r>
          </w:p>
          <w:p w:rsidR="001D7354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C15D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44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Устройство сцепления</w:t>
            </w: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</w:t>
            </w:r>
            <w:r w:rsidRPr="001D735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1-33,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1-34</w:t>
            </w:r>
          </w:p>
        </w:tc>
        <w:tc>
          <w:tcPr>
            <w:tcW w:w="1276" w:type="dxa"/>
          </w:tcPr>
          <w:p w:rsidR="001D7354" w:rsidRPr="00C15D6F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2844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447E">
              <w:rPr>
                <w:rFonts w:ascii="Times New Roman" w:hAnsi="Times New Roman" w:cs="Times New Roman"/>
                <w:sz w:val="32"/>
                <w:szCs w:val="32"/>
              </w:rPr>
              <w:t>Коробка передач. Раздаточная коробка</w:t>
            </w: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D7354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1-35,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1-36</w:t>
            </w:r>
          </w:p>
        </w:tc>
        <w:tc>
          <w:tcPr>
            <w:tcW w:w="1276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C15D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Конструкция автомобиля. Устройство кузовов автомобилей. Элементы пассивной безопасности кузова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1-37,</w:t>
            </w:r>
          </w:p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1-38</w:t>
            </w:r>
          </w:p>
        </w:tc>
        <w:tc>
          <w:tcPr>
            <w:tcW w:w="1276" w:type="dxa"/>
          </w:tcPr>
          <w:p w:rsidR="001D7354" w:rsidRPr="00C15D6F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Лабораторная</w:t>
            </w:r>
          </w:p>
          <w:p w:rsidR="001D7354" w:rsidRDefault="001D7354" w:rsidP="00C15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5953" w:type="dxa"/>
          </w:tcPr>
          <w:p w:rsidR="001D7354" w:rsidRDefault="001D7354" w:rsidP="00C15D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8447E">
              <w:rPr>
                <w:rFonts w:ascii="Times New Roman" w:hAnsi="Times New Roman" w:cs="Times New Roman"/>
                <w:sz w:val="32"/>
                <w:szCs w:val="32"/>
              </w:rPr>
              <w:t>Главная передача, дифференциал и полуоси</w:t>
            </w: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D7354" w:rsidRPr="0028447E" w:rsidRDefault="00EE5090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Оформление</w:t>
            </w:r>
          </w:p>
        </w:tc>
      </w:tr>
      <w:tr w:rsidR="001D7354" w:rsidTr="001D7354">
        <w:tc>
          <w:tcPr>
            <w:tcW w:w="992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12.11.21</w:t>
            </w:r>
          </w:p>
        </w:tc>
        <w:tc>
          <w:tcPr>
            <w:tcW w:w="993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1-39, 1-40</w:t>
            </w:r>
          </w:p>
        </w:tc>
        <w:tc>
          <w:tcPr>
            <w:tcW w:w="1276" w:type="dxa"/>
          </w:tcPr>
          <w:p w:rsidR="001D7354" w:rsidRDefault="001D7354" w:rsidP="000563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</w:t>
            </w:r>
          </w:p>
        </w:tc>
        <w:tc>
          <w:tcPr>
            <w:tcW w:w="5953" w:type="dxa"/>
          </w:tcPr>
          <w:p w:rsidR="001D7354" w:rsidRDefault="001D7354" w:rsidP="00C15D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5D6F">
              <w:rPr>
                <w:rFonts w:ascii="Times New Roman" w:hAnsi="Times New Roman" w:cs="Times New Roman"/>
                <w:sz w:val="32"/>
                <w:szCs w:val="32"/>
              </w:rPr>
              <w:t>Особенности конструкций специализированных автомобилей. Перспективы развития.</w:t>
            </w:r>
          </w:p>
        </w:tc>
        <w:tc>
          <w:tcPr>
            <w:tcW w:w="851" w:type="dxa"/>
          </w:tcPr>
          <w:p w:rsidR="001D7354" w:rsidRPr="00056361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[2]</w:t>
            </w:r>
          </w:p>
        </w:tc>
        <w:tc>
          <w:tcPr>
            <w:tcW w:w="850" w:type="dxa"/>
          </w:tcPr>
          <w:p w:rsidR="001D7354" w:rsidRDefault="001D7354" w:rsidP="008A64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354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</w:tbl>
    <w:p w:rsidR="008A6408" w:rsidRDefault="008A6408" w:rsidP="008A64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7354" w:rsidRPr="001D7354" w:rsidRDefault="001D7354" w:rsidP="00EE5090">
      <w:pPr>
        <w:jc w:val="both"/>
        <w:rPr>
          <w:rFonts w:ascii="Times New Roman" w:hAnsi="Times New Roman" w:cs="Times New Roman"/>
          <w:sz w:val="28"/>
          <w:szCs w:val="28"/>
        </w:rPr>
      </w:pPr>
      <w:r w:rsidRPr="001D7354">
        <w:rPr>
          <w:rFonts w:ascii="Times New Roman" w:hAnsi="Times New Roman" w:cs="Times New Roman"/>
          <w:sz w:val="32"/>
          <w:szCs w:val="32"/>
        </w:rPr>
        <w:t>[1]</w:t>
      </w:r>
      <w:r w:rsidR="009519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19D9">
        <w:rPr>
          <w:rFonts w:ascii="Times New Roman" w:hAnsi="Times New Roman" w:cs="Times New Roman"/>
          <w:sz w:val="32"/>
          <w:szCs w:val="32"/>
        </w:rPr>
        <w:t>Стуканов</w:t>
      </w:r>
      <w:proofErr w:type="spellEnd"/>
      <w:r w:rsidR="009519D9">
        <w:rPr>
          <w:rFonts w:ascii="Times New Roman" w:hAnsi="Times New Roman" w:cs="Times New Roman"/>
          <w:sz w:val="32"/>
          <w:szCs w:val="32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Основы теории автомобильных двигателей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автомобилей</w:t>
      </w:r>
      <w:proofErr w:type="gramStart"/>
      <w:r w:rsidR="009519D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519D9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9519D9">
        <w:rPr>
          <w:rFonts w:ascii="Times New Roman" w:hAnsi="Times New Roman" w:cs="Times New Roman"/>
          <w:sz w:val="28"/>
          <w:szCs w:val="28"/>
        </w:rPr>
        <w:t xml:space="preserve"> пособие.-М.:ФОРУМ:ИНФРА,2005.</w:t>
      </w:r>
    </w:p>
    <w:p w:rsidR="001D7354" w:rsidRPr="009519D9" w:rsidRDefault="001D7354" w:rsidP="00EE5090">
      <w:pPr>
        <w:jc w:val="both"/>
        <w:rPr>
          <w:rFonts w:ascii="Times New Roman" w:hAnsi="Times New Roman" w:cs="Times New Roman"/>
          <w:sz w:val="28"/>
          <w:szCs w:val="28"/>
        </w:rPr>
      </w:pPr>
      <w:r w:rsidRPr="00EE5090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9519D9">
        <w:rPr>
          <w:rFonts w:ascii="Times New Roman" w:hAnsi="Times New Roman" w:cs="Times New Roman"/>
          <w:sz w:val="28"/>
          <w:szCs w:val="28"/>
        </w:rPr>
        <w:t>Умняшкин</w:t>
      </w:r>
      <w:proofErr w:type="spellEnd"/>
      <w:r w:rsidR="009519D9">
        <w:rPr>
          <w:rFonts w:ascii="Times New Roman" w:hAnsi="Times New Roman" w:cs="Times New Roman"/>
          <w:sz w:val="28"/>
          <w:szCs w:val="28"/>
        </w:rPr>
        <w:t xml:space="preserve"> В.А.</w:t>
      </w:r>
      <w:r w:rsidRPr="00EE5090">
        <w:rPr>
          <w:rFonts w:ascii="Times New Roman" w:hAnsi="Times New Roman" w:cs="Times New Roman"/>
          <w:sz w:val="28"/>
          <w:szCs w:val="28"/>
        </w:rPr>
        <w:t xml:space="preserve"> </w:t>
      </w:r>
      <w:r w:rsidR="00EE5090" w:rsidRPr="00EE5090">
        <w:rPr>
          <w:rFonts w:ascii="Times New Roman" w:hAnsi="Times New Roman" w:cs="Times New Roman"/>
          <w:sz w:val="28"/>
          <w:szCs w:val="28"/>
        </w:rPr>
        <w:t>Теория автомобиля</w:t>
      </w:r>
      <w:r w:rsidR="009519D9">
        <w:rPr>
          <w:rFonts w:ascii="Times New Roman" w:hAnsi="Times New Roman" w:cs="Times New Roman"/>
          <w:sz w:val="28"/>
          <w:szCs w:val="28"/>
        </w:rPr>
        <w:t xml:space="preserve"> </w:t>
      </w:r>
      <w:r w:rsidR="009519D9" w:rsidRPr="009519D9">
        <w:rPr>
          <w:rFonts w:ascii="Times New Roman" w:hAnsi="Times New Roman" w:cs="Times New Roman"/>
          <w:sz w:val="28"/>
          <w:szCs w:val="28"/>
        </w:rPr>
        <w:t xml:space="preserve">[ </w:t>
      </w:r>
      <w:r w:rsidR="009519D9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519D9" w:rsidRPr="009519D9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519D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519D9">
        <w:rPr>
          <w:rFonts w:ascii="Times New Roman" w:hAnsi="Times New Roman" w:cs="Times New Roman"/>
          <w:sz w:val="28"/>
          <w:szCs w:val="28"/>
        </w:rPr>
        <w:t>чебное пособие/</w:t>
      </w:r>
      <w:proofErr w:type="spellStart"/>
      <w:r w:rsidR="009519D9">
        <w:rPr>
          <w:rFonts w:ascii="Times New Roman" w:hAnsi="Times New Roman" w:cs="Times New Roman"/>
          <w:sz w:val="28"/>
          <w:szCs w:val="28"/>
        </w:rPr>
        <w:t>В.А.Умняшкин,Н.М.Филькин,Р.С.Музафаров-Ижевск:Изд-во</w:t>
      </w:r>
      <w:proofErr w:type="spellEnd"/>
      <w:r w:rsidR="009519D9">
        <w:rPr>
          <w:rFonts w:ascii="Times New Roman" w:hAnsi="Times New Roman" w:cs="Times New Roman"/>
          <w:sz w:val="28"/>
          <w:szCs w:val="28"/>
        </w:rPr>
        <w:t xml:space="preserve"> ИжГУ,2006.</w:t>
      </w:r>
    </w:p>
    <w:p w:rsidR="00EE5090" w:rsidRPr="00EE5090" w:rsidRDefault="00EE5090" w:rsidP="00EE50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 – лабораторные по устройству (записать номер, тему лабораторной работы, ее цель и ответить письменно на контрольные вопросы). </w:t>
      </w:r>
      <w:proofErr w:type="gramEnd"/>
    </w:p>
    <w:sectPr w:rsidR="00EE5090" w:rsidRPr="00EE5090" w:rsidSect="00F5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93"/>
    <w:rsid w:val="00056361"/>
    <w:rsid w:val="00086807"/>
    <w:rsid w:val="0012561F"/>
    <w:rsid w:val="001D7354"/>
    <w:rsid w:val="001F48DD"/>
    <w:rsid w:val="00206FF9"/>
    <w:rsid w:val="00222195"/>
    <w:rsid w:val="00223D79"/>
    <w:rsid w:val="0028447E"/>
    <w:rsid w:val="004B0E40"/>
    <w:rsid w:val="004B2DA7"/>
    <w:rsid w:val="00707693"/>
    <w:rsid w:val="00757974"/>
    <w:rsid w:val="007D1A93"/>
    <w:rsid w:val="00824EA1"/>
    <w:rsid w:val="008A6408"/>
    <w:rsid w:val="009519D9"/>
    <w:rsid w:val="00A40D97"/>
    <w:rsid w:val="00AB148F"/>
    <w:rsid w:val="00C15D6F"/>
    <w:rsid w:val="00CC5C63"/>
    <w:rsid w:val="00DE7271"/>
    <w:rsid w:val="00E05342"/>
    <w:rsid w:val="00EE5090"/>
    <w:rsid w:val="00F5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User</cp:lastModifiedBy>
  <cp:revision>12</cp:revision>
  <dcterms:created xsi:type="dcterms:W3CDTF">2021-10-30T10:05:00Z</dcterms:created>
  <dcterms:modified xsi:type="dcterms:W3CDTF">2021-11-01T08:52:00Z</dcterms:modified>
</cp:coreProperties>
</file>